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3A52C4">
        <w:t xml:space="preserve">Taller de Simulación y Optimización de Circuitos de Molienda </w:t>
      </w:r>
      <w:r w:rsidR="00D81E39">
        <w:t>SAG y HPGR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D81E39">
        <w:rPr>
          <w:sz w:val="24"/>
          <w:szCs w:val="24"/>
        </w:rPr>
        <w:t>27</w:t>
      </w:r>
      <w:r w:rsidR="003A52C4">
        <w:rPr>
          <w:sz w:val="24"/>
          <w:szCs w:val="24"/>
        </w:rPr>
        <w:t xml:space="preserve">, </w:t>
      </w:r>
      <w:r w:rsidR="00D81E39">
        <w:rPr>
          <w:sz w:val="24"/>
          <w:szCs w:val="24"/>
        </w:rPr>
        <w:t>28 y 29</w:t>
      </w:r>
      <w:r w:rsidR="003A52C4">
        <w:rPr>
          <w:sz w:val="24"/>
          <w:szCs w:val="24"/>
        </w:rPr>
        <w:t xml:space="preserve"> de Enero</w:t>
      </w:r>
      <w:r w:rsidR="00D81E39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</w:t>
      </w:r>
      <w:r w:rsidR="00131E57">
        <w:rPr>
          <w:sz w:val="24"/>
          <w:szCs w:val="24"/>
        </w:rPr>
        <w:t>2</w:t>
      </w:r>
      <w:r w:rsidRPr="00F83BB7">
        <w:rPr>
          <w:sz w:val="24"/>
          <w:szCs w:val="24"/>
        </w:rPr>
        <w:t>:00</w:t>
      </w:r>
      <w:r w:rsidR="00131E57">
        <w:rPr>
          <w:sz w:val="24"/>
          <w:szCs w:val="24"/>
        </w:rPr>
        <w:t xml:space="preserve"> pm a 9</w:t>
      </w:r>
      <w:bookmarkStart w:id="0" w:name="_GoBack"/>
      <w:bookmarkEnd w:id="0"/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3A52C4">
        <w:rPr>
          <w:sz w:val="24"/>
          <w:szCs w:val="24"/>
        </w:rPr>
        <w:t xml:space="preserve"> $5,6</w:t>
      </w:r>
      <w:r>
        <w:rPr>
          <w:sz w:val="24"/>
          <w:szCs w:val="24"/>
        </w:rPr>
        <w:t>00.00 MXN</w:t>
      </w:r>
    </w:p>
    <w:p w:rsidR="00D81E39" w:rsidRPr="00F83BB7" w:rsidRDefault="00D81E39" w:rsidP="007F4E76">
      <w:pPr>
        <w:spacing w:line="240" w:lineRule="auto"/>
        <w:rPr>
          <w:sz w:val="24"/>
          <w:szCs w:val="24"/>
        </w:rPr>
      </w:pPr>
      <w:r w:rsidRPr="00D81E39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Dr. José Angel Delgadillo Gómez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Pr="00463A17" w:rsidRDefault="00463A17" w:rsidP="003A52C4">
      <w:pPr>
        <w:rPr>
          <w:sz w:val="24"/>
          <w:szCs w:val="24"/>
          <w:u w:val="single"/>
        </w:rPr>
      </w:pPr>
      <w:r w:rsidRPr="00463A17">
        <w:rPr>
          <w:sz w:val="24"/>
          <w:szCs w:val="24"/>
          <w:u w:val="single"/>
        </w:rPr>
        <w:t>Es necesario que el participante lleve su laptop para el desarrollo del curso</w:t>
      </w:r>
      <w:r>
        <w:rPr>
          <w:sz w:val="24"/>
          <w:szCs w:val="24"/>
          <w:u w:val="single"/>
        </w:rPr>
        <w:br/>
        <w:t xml:space="preserve"> con Windows 7, 8 o 10.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63A17">
          <w:rPr>
            <w:rStyle w:val="Hipervnculo"/>
            <w:b/>
            <w:sz w:val="24"/>
            <w:szCs w:val="24"/>
          </w:rPr>
          <w:t>lorena.martinez@minproconsultants.com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EC" w:rsidRDefault="00D555EC" w:rsidP="00355186">
      <w:pPr>
        <w:spacing w:after="0" w:line="240" w:lineRule="auto"/>
      </w:pPr>
      <w:r>
        <w:separator/>
      </w:r>
    </w:p>
  </w:endnote>
  <w:endnote w:type="continuationSeparator" w:id="0">
    <w:p w:rsidR="00D555EC" w:rsidRDefault="00D555EC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EC" w:rsidRDefault="00D555EC" w:rsidP="00355186">
      <w:pPr>
        <w:spacing w:after="0" w:line="240" w:lineRule="auto"/>
      </w:pPr>
      <w:r>
        <w:separator/>
      </w:r>
    </w:p>
  </w:footnote>
  <w:footnote w:type="continuationSeparator" w:id="0">
    <w:p w:rsidR="00D555EC" w:rsidRDefault="00D555EC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131E57"/>
    <w:rsid w:val="00205B7C"/>
    <w:rsid w:val="002225CE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555EC"/>
    <w:rsid w:val="00D63A9E"/>
    <w:rsid w:val="00D81E39"/>
    <w:rsid w:val="00DA472A"/>
    <w:rsid w:val="00DC5FB7"/>
    <w:rsid w:val="00DD3826"/>
    <w:rsid w:val="00E207C9"/>
    <w:rsid w:val="00E53A59"/>
    <w:rsid w:val="00E92F97"/>
    <w:rsid w:val="00EA4876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ena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98AC-8AD8-44EA-9E7B-829D2223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7</cp:revision>
  <cp:lastPrinted>2014-09-20T12:27:00Z</cp:lastPrinted>
  <dcterms:created xsi:type="dcterms:W3CDTF">2015-10-05T14:47:00Z</dcterms:created>
  <dcterms:modified xsi:type="dcterms:W3CDTF">2016-01-14T15:28:00Z</dcterms:modified>
</cp:coreProperties>
</file>